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36" w:rsidRDefault="00AF3E6C" w:rsidP="00AF3E6C">
      <w:pPr>
        <w:pStyle w:val="100"/>
        <w:framePr w:w="11073" w:h="2729" w:hRule="exact" w:wrap="none" w:vAnchor="page" w:hAnchor="page" w:x="626" w:y="925"/>
        <w:shd w:val="clear" w:color="auto" w:fill="auto"/>
        <w:ind w:right="60"/>
      </w:pPr>
      <w:r>
        <w:t>Информация для населения городского округа Троицк</w:t>
      </w:r>
      <w:r>
        <w:br/>
        <w:t>о размере платы за содержание жилого помещения</w:t>
      </w:r>
      <w:r>
        <w:br/>
        <w:t>с 01.10.2019 года</w:t>
      </w:r>
    </w:p>
    <w:p w:rsidR="009C4936" w:rsidRDefault="00AF3E6C" w:rsidP="00AF3E6C">
      <w:pPr>
        <w:pStyle w:val="20"/>
        <w:framePr w:w="11073" w:h="2729" w:hRule="exact" w:wrap="none" w:vAnchor="page" w:hAnchor="page" w:x="626" w:y="925"/>
        <w:shd w:val="clear" w:color="auto" w:fill="auto"/>
        <w:spacing w:before="0" w:after="0" w:line="298" w:lineRule="exact"/>
        <w:ind w:firstLine="1020"/>
        <w:jc w:val="both"/>
      </w:pPr>
      <w:r>
        <w:t xml:space="preserve">С 1 октября 2019 года постановлением администрации городского округа Троицк от 18.09.2019 № 1087 установлены новые размеры платы за </w:t>
      </w:r>
      <w:r>
        <w:t>содержание жилого помещения и платы за наем жилого помещения.</w:t>
      </w:r>
    </w:p>
    <w:p w:rsidR="009C4936" w:rsidRDefault="00AF3E6C" w:rsidP="00AF3E6C">
      <w:pPr>
        <w:pStyle w:val="20"/>
        <w:framePr w:w="11073" w:h="2729" w:hRule="exact" w:wrap="none" w:vAnchor="page" w:hAnchor="page" w:x="626" w:y="925"/>
        <w:shd w:val="clear" w:color="auto" w:fill="auto"/>
        <w:spacing w:before="0" w:after="0" w:line="293" w:lineRule="exact"/>
        <w:ind w:firstLine="1020"/>
        <w:jc w:val="both"/>
      </w:pPr>
      <w:r>
        <w:rPr>
          <w:rStyle w:val="212pt"/>
        </w:rPr>
        <w:t>Размер платы за содержание жилого помещения</w:t>
      </w:r>
      <w:r>
        <w:t xml:space="preserve"> вырос в среднем на 4,5%, по жилым домам разного уровня благоустройства - в соответствии с приведенной ниже таблицей: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72"/>
        <w:gridCol w:w="1973"/>
        <w:gridCol w:w="2261"/>
        <w:gridCol w:w="2832"/>
      </w:tblGrid>
      <w:tr w:rsidR="009C493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Категории жилых домов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911pt"/>
              </w:rPr>
              <w:t>Размер плат</w:t>
            </w:r>
            <w:r>
              <w:rPr>
                <w:rStyle w:val="911pt"/>
              </w:rPr>
              <w:t>ы за содержание жилого помещения, руб./кв. м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911pt"/>
              </w:rPr>
              <w:t>Рост платы 01.10.2019 к 01.10.2018,</w:t>
            </w:r>
          </w:p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911pt"/>
              </w:rPr>
              <w:t>%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936" w:rsidRDefault="009C4936">
            <w:pPr>
              <w:framePr w:w="10738" w:h="7027" w:wrap="none" w:vAnchor="page" w:hAnchor="page" w:x="769" w:y="3890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с 01.10.2018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с 01.10.2019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936" w:rsidRDefault="009C4936">
            <w:pPr>
              <w:framePr w:w="10738" w:h="7027" w:wrap="none" w:vAnchor="page" w:hAnchor="page" w:x="769" w:y="3890"/>
            </w:pP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911pt"/>
              </w:rPr>
              <w:t>Жилые дома со всеми удобствами, с лифтом и мусоропроводом (с газом)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37,80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39,45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4,4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911pt"/>
              </w:rPr>
              <w:t xml:space="preserve">Жилые дома со всеми удобствами, с лифтом и мусоропроводом </w:t>
            </w:r>
            <w:r>
              <w:rPr>
                <w:rStyle w:val="911pt"/>
              </w:rPr>
              <w:t xml:space="preserve">(с </w:t>
            </w:r>
            <w:proofErr w:type="spellStart"/>
            <w:r>
              <w:rPr>
                <w:rStyle w:val="911pt"/>
              </w:rPr>
              <w:t>эл</w:t>
            </w:r>
            <w:proofErr w:type="spellEnd"/>
            <w:r>
              <w:rPr>
                <w:rStyle w:val="911pt"/>
              </w:rPr>
              <w:t>. плитами)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37,92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39,76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4,9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911pt"/>
              </w:rPr>
              <w:t xml:space="preserve">Жилые дома со всеми удобствами, с лифтом без мусоропровода (с </w:t>
            </w:r>
            <w:proofErr w:type="spellStart"/>
            <w:r>
              <w:rPr>
                <w:rStyle w:val="911pt"/>
              </w:rPr>
              <w:t>эл</w:t>
            </w:r>
            <w:proofErr w:type="spellEnd"/>
            <w:r>
              <w:rPr>
                <w:rStyle w:val="911pt"/>
              </w:rPr>
              <w:t>. плитами)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36,92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38,74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4,9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911pt"/>
              </w:rPr>
              <w:t>Жилые дома со всеми удобствами, без лифта и мусоропровода (с газом)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27,24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28,46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4,5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911pt"/>
              </w:rPr>
              <w:t xml:space="preserve">Жилые дома со всеми удобствами, без лифта и </w:t>
            </w:r>
            <w:r>
              <w:rPr>
                <w:rStyle w:val="911pt"/>
              </w:rPr>
              <w:t xml:space="preserve">мусоропровода (с </w:t>
            </w:r>
            <w:proofErr w:type="spellStart"/>
            <w:r>
              <w:rPr>
                <w:rStyle w:val="911pt"/>
              </w:rPr>
              <w:t>эл</w:t>
            </w:r>
            <w:proofErr w:type="spellEnd"/>
            <w:r>
              <w:rPr>
                <w:rStyle w:val="911pt"/>
              </w:rPr>
              <w:t>. плитами)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27,56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28,87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4,7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911pt"/>
              </w:rPr>
              <w:t>Жилые дома без одного и более удобств (</w:t>
            </w:r>
            <w:proofErr w:type="gramStart"/>
            <w:r>
              <w:rPr>
                <w:rStyle w:val="911pt"/>
              </w:rPr>
              <w:t>Пионерская</w:t>
            </w:r>
            <w:proofErr w:type="gramEnd"/>
            <w:r>
              <w:rPr>
                <w:rStyle w:val="911pt"/>
              </w:rPr>
              <w:t>, д.1)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20,07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21,04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4,8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911pt"/>
              </w:rPr>
              <w:t>Жилой дом по адресу ул. Пушковых, д.9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76,70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80,03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4,3</w:t>
            </w:r>
          </w:p>
        </w:tc>
      </w:tr>
      <w:tr w:rsidR="009C493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911pt"/>
              </w:rPr>
              <w:t>Жилые дома с газовыми колонками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27,12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28,33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936" w:rsidRDefault="00AF3E6C">
            <w:pPr>
              <w:pStyle w:val="90"/>
              <w:framePr w:w="10738" w:h="7027" w:wrap="none" w:vAnchor="page" w:hAnchor="page" w:x="769" w:y="389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911pt"/>
              </w:rPr>
              <w:t>4,5</w:t>
            </w:r>
          </w:p>
        </w:tc>
      </w:tr>
    </w:tbl>
    <w:p w:rsidR="009C4936" w:rsidRDefault="00AF3E6C">
      <w:pPr>
        <w:pStyle w:val="20"/>
        <w:framePr w:w="10920" w:h="2740" w:hRule="exact" w:wrap="none" w:vAnchor="page" w:hAnchor="page" w:x="611" w:y="11100"/>
        <w:shd w:val="clear" w:color="auto" w:fill="auto"/>
        <w:spacing w:before="0" w:after="0" w:line="288" w:lineRule="exact"/>
        <w:ind w:firstLine="1020"/>
        <w:jc w:val="both"/>
      </w:pPr>
      <w:r>
        <w:t>С 1 октября 2019 года увеличивается размер платы за пользование жилым помещением (плата за наем) для нанимателей жилых помещений по договорам социального найма жилы</w:t>
      </w:r>
      <w:r>
        <w:t>х помещений муниципального жилищного фонда с 15,00 руб./кв</w:t>
      </w:r>
      <w:proofErr w:type="gramStart"/>
      <w:r>
        <w:t>.м</w:t>
      </w:r>
      <w:proofErr w:type="gramEnd"/>
      <w:r>
        <w:t xml:space="preserve"> в месяц до 18,19 руб./кв.м в месяц.</w:t>
      </w:r>
    </w:p>
    <w:p w:rsidR="009C4936" w:rsidRDefault="00AF3E6C">
      <w:pPr>
        <w:pStyle w:val="110"/>
        <w:framePr w:w="10920" w:h="2740" w:hRule="exact" w:wrap="none" w:vAnchor="page" w:hAnchor="page" w:x="611" w:y="11100"/>
        <w:shd w:val="clear" w:color="auto" w:fill="auto"/>
        <w:spacing w:line="80" w:lineRule="exact"/>
      </w:pPr>
      <w:r>
        <w:t>*</w:t>
      </w:r>
    </w:p>
    <w:p w:rsidR="009C4936" w:rsidRDefault="00AF3E6C">
      <w:pPr>
        <w:pStyle w:val="100"/>
        <w:framePr w:w="10920" w:h="2740" w:hRule="exact" w:wrap="none" w:vAnchor="page" w:hAnchor="page" w:x="611" w:y="11100"/>
        <w:shd w:val="clear" w:color="auto" w:fill="auto"/>
        <w:spacing w:after="0"/>
        <w:ind w:left="320" w:firstLine="700"/>
        <w:jc w:val="left"/>
      </w:pPr>
      <w:r>
        <w:t>Средний рост совокупной платы граждан за жилищно-коммунальные услуги для квартиры 54 кв. м, в которой проживает 3 человека, с 01.10.2019 года составит:</w:t>
      </w:r>
    </w:p>
    <w:p w:rsidR="009C4936" w:rsidRDefault="00AF3E6C">
      <w:pPr>
        <w:pStyle w:val="100"/>
        <w:framePr w:w="10920" w:h="2740" w:hRule="exact" w:wrap="none" w:vAnchor="page" w:hAnchor="page" w:x="611" w:y="11100"/>
        <w:numPr>
          <w:ilvl w:val="0"/>
          <w:numId w:val="1"/>
        </w:numPr>
        <w:shd w:val="clear" w:color="auto" w:fill="auto"/>
        <w:tabs>
          <w:tab w:val="left" w:pos="1255"/>
        </w:tabs>
        <w:spacing w:after="0"/>
        <w:ind w:firstLine="1020"/>
        <w:jc w:val="both"/>
      </w:pPr>
      <w:r>
        <w:t xml:space="preserve">для </w:t>
      </w:r>
      <w:r>
        <w:t>собственников жилых помещений -1,0% (90 руб.);</w:t>
      </w:r>
    </w:p>
    <w:p w:rsidR="009C4936" w:rsidRDefault="00AF3E6C">
      <w:pPr>
        <w:pStyle w:val="100"/>
        <w:framePr w:w="10920" w:h="2740" w:hRule="exact" w:wrap="none" w:vAnchor="page" w:hAnchor="page" w:x="611" w:y="11100"/>
        <w:numPr>
          <w:ilvl w:val="0"/>
          <w:numId w:val="1"/>
        </w:numPr>
        <w:shd w:val="clear" w:color="auto" w:fill="auto"/>
        <w:tabs>
          <w:tab w:val="left" w:pos="1251"/>
        </w:tabs>
        <w:spacing w:after="0"/>
        <w:ind w:left="320" w:firstLine="700"/>
        <w:jc w:val="left"/>
      </w:pPr>
      <w:r>
        <w:t>для нанимателей жилых помещений по договорам социального найма жилых помещений муниципального жилищного фонда - 3,1% (260 руб.)</w:t>
      </w:r>
    </w:p>
    <w:p w:rsidR="009C4936" w:rsidRDefault="00AF3E6C">
      <w:pPr>
        <w:pStyle w:val="50"/>
        <w:framePr w:wrap="none" w:vAnchor="page" w:hAnchor="page" w:x="611" w:y="14176"/>
        <w:shd w:val="clear" w:color="auto" w:fill="auto"/>
        <w:spacing w:line="220" w:lineRule="exact"/>
        <w:ind w:left="320"/>
      </w:pPr>
      <w:r>
        <w:t>Информация размещена на сайте администрации городского округа Троицк</w:t>
      </w:r>
    </w:p>
    <w:p w:rsidR="009C4936" w:rsidRDefault="009C4936">
      <w:pPr>
        <w:rPr>
          <w:sz w:val="2"/>
          <w:szCs w:val="2"/>
        </w:rPr>
      </w:pPr>
    </w:p>
    <w:sectPr w:rsidR="009C4936" w:rsidSect="009C49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36" w:rsidRDefault="009C4936" w:rsidP="009C4936">
      <w:r>
        <w:separator/>
      </w:r>
    </w:p>
  </w:endnote>
  <w:endnote w:type="continuationSeparator" w:id="0">
    <w:p w:rsidR="009C4936" w:rsidRDefault="009C4936" w:rsidP="009C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36" w:rsidRDefault="009C4936"/>
  </w:footnote>
  <w:footnote w:type="continuationSeparator" w:id="0">
    <w:p w:rsidR="009C4936" w:rsidRDefault="009C49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ABF"/>
    <w:multiLevelType w:val="multilevel"/>
    <w:tmpl w:val="EFBA6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4936"/>
    <w:rsid w:val="009C4936"/>
    <w:rsid w:val="00A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9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936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sid w:val="009C4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C4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;Курсив"/>
    <w:basedOn w:val="2"/>
    <w:rsid w:val="009C4936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C4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1pt">
    <w:name w:val="Основной текст (9) + 11 pt;Не полужирный"/>
    <w:basedOn w:val="9"/>
    <w:rsid w:val="009C493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C4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9C4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0">
    <w:name w:val="Основной текст (10)"/>
    <w:basedOn w:val="a"/>
    <w:link w:val="10"/>
    <w:rsid w:val="009C4936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C4936"/>
    <w:pPr>
      <w:shd w:val="clear" w:color="auto" w:fill="FFFFFF"/>
      <w:spacing w:before="360" w:after="36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9C4936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rsid w:val="009C49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9C493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Chip</cp:lastModifiedBy>
  <cp:revision>2</cp:revision>
  <dcterms:created xsi:type="dcterms:W3CDTF">2020-02-12T14:34:00Z</dcterms:created>
  <dcterms:modified xsi:type="dcterms:W3CDTF">2020-02-12T14:35:00Z</dcterms:modified>
</cp:coreProperties>
</file>